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Пермь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«</w:t>
      </w:r>
      <w:r>
        <w:rPr>
          <w:b/>
        </w:rPr>
        <w:t xml:space="preserve">__</w:t>
      </w:r>
      <w:r>
        <w:rPr>
          <w:b/>
        </w:rPr>
        <w:t xml:space="preserve">» </w:t>
      </w:r>
      <w:r>
        <w:rPr>
          <w:b/>
        </w:rPr>
        <w:t xml:space="preserve">сентября</w:t>
      </w:r>
      <w:r>
        <w:rPr>
          <w:b/>
        </w:rPr>
        <w:t xml:space="preserve"> 202</w:t>
      </w:r>
      <w:r>
        <w:rPr>
          <w:b/>
        </w:rPr>
        <w:t xml:space="preserve">3</w:t>
      </w:r>
      <w:r>
        <w:rPr>
          <w:b/>
        </w:rPr>
        <w:t xml:space="preserve"> г.</w:t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>
        <w:rPr>
          <w:rFonts w:ascii="Times New Roman" w:hAnsi="Times New Roman"/>
          <w:sz w:val="24"/>
          <w:szCs w:val="24"/>
        </w:rPr>
        <w:t xml:space="preserve">АО «ВТОРПРОЕКТ»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ИНН 7452164455, КПП 745201001, ОГРН 1237400035234</w:t>
      </w:r>
      <w:r>
        <w:rPr>
          <w:rFonts w:ascii="Times New Roman" w:hAnsi="Times New Roman"/>
          <w:sz w:val="24"/>
          <w:szCs w:val="24"/>
        </w:rPr>
        <w:t xml:space="preserve">) в лице генерального директора Топильского Бориса Викторовича,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, далее именуем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</w:pPr>
      <w:r/>
      <w:r/>
    </w:p>
    <w:p>
      <w:pPr>
        <w:pStyle w:val="86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6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АО «ВТОРПРОЕКТ»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ИНН 7452164455, КПП 745201001, ОГРН 1237400035234</w:t>
      </w:r>
      <w:r>
        <w:rPr>
          <w:rFonts w:ascii="Times New Roman" w:hAnsi="Times New Roman"/>
          <w:sz w:val="24"/>
          <w:szCs w:val="24"/>
        </w:rPr>
        <w:t xml:space="preserve">) в лице генерального директора Топильского Бориса Викторовича,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</w:pPr>
      <w:r/>
      <w:r/>
    </w:p>
    <w:p>
      <w:pPr>
        <w:pStyle w:val="86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https://59.vtorproekt.com/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https://59.vtorproekt.com/</w:t>
      </w:r>
      <w:r>
        <w:rPr>
          <w:rStyle w:val="87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>
        <w:rPr>
          <w:rFonts w:eastAsia="Calibri"/>
          <w:b/>
          <w:color w:val="000000"/>
        </w:rPr>
      </w:r>
      <w:r>
        <w:rPr>
          <w:rFonts w:eastAsia="Calibri"/>
          <w:b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>
        <w:rPr>
          <w:rFonts w:eastAsia="Calibri"/>
        </w:rPr>
      </w:r>
      <w:r>
        <w:rPr>
          <w:rFonts w:eastAsia="Calibri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>
        <w:rPr>
          <w:rFonts w:eastAsia="Calibri"/>
        </w:rPr>
      </w:r>
      <w:r>
        <w:rPr>
          <w:rFonts w:eastAsia="Calibri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>
        <w:rPr>
          <w:rFonts w:eastAsia="Calibri"/>
          <w:b/>
          <w:color w:val="000000"/>
        </w:rPr>
      </w:r>
      <w:r>
        <w:rPr>
          <w:rFonts w:eastAsia="Calibri"/>
          <w:b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>
        <w:rPr>
          <w:rFonts w:eastAsia="Calibri"/>
          <w:color w:val="000000"/>
          <w:highlight w:val="white"/>
        </w:rPr>
      </w:r>
      <w:r>
        <w:rPr>
          <w:rFonts w:eastAsia="Calibri"/>
          <w:color w:val="000000"/>
          <w:highlight w:val="white"/>
        </w:rPr>
      </w:r>
    </w:p>
    <w:p>
      <w:pPr>
        <w:pStyle w:val="86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с Заказчиками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в соответствии с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86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>
        <w:rPr>
          <w:rFonts w:eastAsia="Calibri"/>
          <w:color w:val="000000"/>
          <w:highlight w:val="white"/>
        </w:rPr>
      </w:r>
      <w:r>
        <w:rPr>
          <w:rFonts w:eastAsia="Calibri"/>
          <w:color w:val="000000"/>
          <w:highlight w:val="white"/>
        </w:rPr>
      </w:r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>
        <w:rPr>
          <w:rFonts w:eastAsia="Calibri"/>
          <w:color w:val="000000"/>
          <w:highlight w:val="white"/>
        </w:rPr>
      </w:r>
      <w:r>
        <w:rPr>
          <w:rFonts w:eastAsia="Calibri"/>
          <w:color w:val="000000"/>
          <w:highlight w:val="white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>
        <w:rPr>
          <w:rFonts w:eastAsia="Calibri"/>
          <w:color w:val="ff0000"/>
        </w:rPr>
      </w:r>
      <w:r>
        <w:rPr>
          <w:rFonts w:eastAsia="Calibri"/>
          <w:color w:val="ff0000"/>
        </w:rPr>
      </w:r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6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6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6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r>
        <w:rPr>
          <w:b/>
          <w:bCs/>
        </w:rPr>
        <w:t xml:space="preserve">АО «ВТОРПРОЕКТ» </w:t>
      </w:r>
      <w:r/>
    </w:p>
    <w:p>
      <w:r>
        <w:rPr>
          <w:b/>
          <w:bCs/>
        </w:rPr>
        <w:t xml:space="preserve">Юридический адрес</w:t>
      </w:r>
      <w:r>
        <w:t xml:space="preserve">: 454079, Челябинская обл., г. Челябинск, ул. Эльтонская 2-я, д.40А, кв.99</w:t>
      </w:r>
      <w:r/>
    </w:p>
    <w:p>
      <w:r>
        <w:rPr>
          <w:b/>
          <w:bCs/>
        </w:rPr>
        <w:t xml:space="preserve">Фактический адрес:</w:t>
      </w:r>
      <w:r>
        <w:t xml:space="preserve"> 454079, Челябинская обл., г. Челябинск, ул. Эльтонская 2-я, д.40А, кв.99 </w:t>
      </w:r>
      <w:r/>
    </w:p>
    <w:p>
      <w:r>
        <w:rPr>
          <w:b/>
          <w:bCs/>
        </w:rPr>
        <w:t xml:space="preserve">ИНН</w:t>
      </w:r>
      <w:r>
        <w:t xml:space="preserve"> 7452164455, КПП 745201001 </w:t>
      </w:r>
      <w:r/>
    </w:p>
    <w:p>
      <w:r>
        <w:rPr>
          <w:b/>
          <w:bCs/>
        </w:rPr>
        <w:t xml:space="preserve">ОГРН</w:t>
      </w:r>
      <w:r>
        <w:t xml:space="preserve"> 1237400035234 </w:t>
      </w:r>
      <w:r/>
    </w:p>
    <w:p>
      <w:r>
        <w:t xml:space="preserve">Банк:</w:t>
      </w:r>
      <w:r>
        <w:t xml:space="preserve"> ПАО АКБ «АВАНГАРД»</w:t>
      </w:r>
      <w:r/>
    </w:p>
    <w:p>
      <w:r>
        <w:rPr>
          <w:b/>
          <w:bCs/>
        </w:rPr>
        <w:t xml:space="preserve">р/счет</w:t>
      </w:r>
      <w:r>
        <w:t xml:space="preserve"> </w:t>
      </w:r>
      <w:r>
        <w:t xml:space="preserve">40702810355100010002</w:t>
      </w:r>
      <w:r>
        <w:t xml:space="preserve"> </w:t>
      </w:r>
      <w:r/>
    </w:p>
    <w:p>
      <w:r>
        <w:rPr>
          <w:b/>
          <w:bCs/>
        </w:rPr>
        <w:t xml:space="preserve">к/счет</w:t>
      </w:r>
      <w:r>
        <w:t xml:space="preserve"> </w:t>
      </w:r>
      <w:r>
        <w:t xml:space="preserve">30101810000000000201</w:t>
      </w:r>
      <w:r/>
    </w:p>
    <w:p>
      <w:r>
        <w:rPr>
          <w:b/>
          <w:bCs/>
        </w:rPr>
        <w:t xml:space="preserve">БИК</w:t>
      </w:r>
      <w:r>
        <w:t xml:space="preserve"> </w:t>
      </w:r>
      <w:r>
        <w:t xml:space="preserve">044525201</w:t>
      </w:r>
      <w:r/>
    </w:p>
    <w:p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Тел: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+7 (342) 2-251-231</w: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18"/>
          <w:szCs w:val="18"/>
        </w:rPr>
      </w:r>
    </w:p>
    <w:p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Эл</w:t>
      </w: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.п</w:t>
      </w: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очта</w:t>
      </w: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:</w:t>
      </w:r>
      <w:r>
        <w:rPr>
          <w:rFonts w:eastAsia="Times New Roman" w:cstheme="minorHAnsi"/>
          <w:color w:val="404040"/>
          <w:sz w:val="24"/>
          <w:szCs w:val="24"/>
          <w:lang w:eastAsia="ru-RU"/>
        </w:rPr>
        <w:t xml:space="preserve"> vtorproekt.59@yandex.ru</w: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18"/>
          <w:szCs w:val="18"/>
        </w:rPr>
      </w:r>
    </w:p>
    <w:p>
      <w:pPr>
        <w:rPr>
          <w:b w:val="0"/>
          <w:bCs w:val="0"/>
          <w:sz w:val="24"/>
          <w:szCs w:val="24"/>
        </w:rPr>
      </w:pP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Сайт: </w:t>
      </w:r>
      <w:r>
        <w:rPr>
          <w:rFonts w:eastAsia="Times New Roman" w:cstheme="minorHAnsi"/>
          <w:b w:val="0"/>
          <w:bCs w:val="0"/>
          <w:color w:val="404040"/>
          <w:sz w:val="24"/>
          <w:szCs w:val="24"/>
          <w:lang w:eastAsia="ru-RU"/>
        </w:rPr>
        <w:t xml:space="preserve">www.59.vtorproekt.com</w: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shd w:val="clear" w:color="auto" w:fill="ffffff"/>
        <w:rPr>
          <w:lang w:val="en-US"/>
        </w:rPr>
      </w:pPr>
      <w:r>
        <w:rPr>
          <w:lang w:val="en-US"/>
        </w:rPr>
      </w:r>
      <w:r>
        <w:rPr>
          <w:lang w:val="en-US"/>
        </w:rPr>
      </w:r>
      <w:r>
        <w:rPr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spacing w:after="160" w:line="259" w:lineRule="auto"/>
        <w:rPr>
          <w:rFonts w:eastAsia="Calibri"/>
          <w:lang w:val="en-US" w:eastAsia="en-US"/>
        </w:rPr>
      </w:pPr>
      <w:r>
        <w:rPr>
          <w:lang w:val="en-US"/>
        </w:rPr>
        <w:br w:type="page" w:clear="all"/>
      </w:r>
      <w:r>
        <w:rPr>
          <w:rFonts w:eastAsia="Calibri"/>
          <w:lang w:val="en-US" w:eastAsia="en-US"/>
        </w:rPr>
      </w:r>
      <w:r>
        <w:rPr>
          <w:rFonts w:eastAsia="Calibri"/>
          <w:lang w:val="en-US" w:eastAsia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</w:tbl>
    <w:p>
      <w:pPr>
        <w:jc w:val="both"/>
        <w:shd w:val="clear" w:color="auto" w:fill="ffffff"/>
        <w:rPr>
          <w:bCs/>
        </w:rPr>
      </w:pPr>
      <w:r>
        <w:t xml:space="preserve">АО «ВТОРПРОЕКТ» </w:t>
      </w:r>
      <w:r>
        <w:t xml:space="preserve">(</w:t>
      </w:r>
      <w:r>
        <w:t xml:space="preserve">ИНН 7452164455, КПП 745201001, ОГРН 1237400035234</w:t>
      </w:r>
      <w:r>
        <w:t xml:space="preserve">) в лице генерального директора Топильского Бориса Викторовича, действующего на основании Устава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ое</w:t>
      </w:r>
      <w:r>
        <w:rPr>
          <w:bCs/>
        </w:rPr>
        <w:t xml:space="preserve"> в дальнейшем «Приемщик», с одной стороны</w:t>
      </w:r>
      <w:r>
        <w:rPr>
          <w:bCs/>
        </w:rPr>
        <w:t xml:space="preserve">, </w:t>
      </w:r>
      <w:r>
        <w:rPr>
          <w:bCs/>
        </w:rPr>
      </w:r>
      <w:r>
        <w:rPr>
          <w:bCs/>
        </w:rPr>
      </w:r>
    </w:p>
    <w:p>
      <w:pPr>
        <w:jc w:val="both"/>
        <w:shd w:val="clear" w:color="auto" w:fill="ffffff"/>
        <w:rPr>
          <w:bCs/>
        </w:rPr>
      </w:pP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>
        <w:rPr>
          <w:bCs/>
        </w:rPr>
      </w:r>
      <w:r>
        <w:rPr>
          <w:bCs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tbl>
      <w:tblPr>
        <w:tblStyle w:val="88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</w:tbl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АО «ВТОРПРОЕКТ» Топильский Б.В.</w:t>
      </w:r>
      <w:bookmarkStart w:id="0" w:name="_GoBack"/>
      <w:r/>
      <w:bookmarkEnd w:id="0"/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3">
    <w:name w:val="Heading 1"/>
    <w:basedOn w:val="672"/>
    <w:next w:val="672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4">
    <w:name w:val="Heading 2"/>
    <w:basedOn w:val="672"/>
    <w:next w:val="672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5">
    <w:name w:val="Heading 3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6">
    <w:name w:val="Heading 4"/>
    <w:basedOn w:val="672"/>
    <w:next w:val="672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8">
    <w:name w:val="Heading 6"/>
    <w:basedOn w:val="672"/>
    <w:next w:val="672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672"/>
    <w:next w:val="672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eastAsia="Arial" w:cs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Heading 1 Char"/>
    <w:basedOn w:val="682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Heading 2 Char"/>
    <w:basedOn w:val="682"/>
    <w:uiPriority w:val="9"/>
    <w:rPr>
      <w:rFonts w:ascii="Arial" w:hAnsi="Arial" w:eastAsia="Arial" w:cs="Arial"/>
      <w:sz w:val="34"/>
    </w:rPr>
  </w:style>
  <w:style w:type="character" w:styleId="696" w:customStyle="1">
    <w:name w:val="Heading 3 Char"/>
    <w:basedOn w:val="682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Heading 4 Char"/>
    <w:basedOn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Heading 5 Char"/>
    <w:basedOn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Heading 6 Char"/>
    <w:basedOn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Heading 7 Char"/>
    <w:basedOn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Heading 8 Char"/>
    <w:basedOn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Heading 9 Char"/>
    <w:basedOn w:val="682"/>
    <w:uiPriority w:val="9"/>
    <w:rPr>
      <w:rFonts w:ascii="Arial" w:hAnsi="Arial" w:eastAsia="Arial" w:cs="Arial"/>
      <w:i/>
      <w:iCs/>
      <w:sz w:val="21"/>
      <w:szCs w:val="21"/>
    </w:rPr>
  </w:style>
  <w:style w:type="character" w:styleId="703" w:customStyle="1">
    <w:name w:val="Title Char"/>
    <w:basedOn w:val="682"/>
    <w:uiPriority w:val="10"/>
    <w:rPr>
      <w:sz w:val="48"/>
      <w:szCs w:val="48"/>
    </w:rPr>
  </w:style>
  <w:style w:type="character" w:styleId="704" w:customStyle="1">
    <w:name w:val="Subtitle Char"/>
    <w:basedOn w:val="682"/>
    <w:uiPriority w:val="11"/>
    <w:rPr>
      <w:sz w:val="24"/>
      <w:szCs w:val="24"/>
    </w:rPr>
  </w:style>
  <w:style w:type="character" w:styleId="705" w:customStyle="1">
    <w:name w:val="Quote Char"/>
    <w:uiPriority w:val="29"/>
    <w:rPr>
      <w:i/>
    </w:rPr>
  </w:style>
  <w:style w:type="character" w:styleId="706" w:customStyle="1">
    <w:name w:val="Intense Quote Char"/>
    <w:uiPriority w:val="30"/>
    <w:rPr>
      <w:i/>
    </w:rPr>
  </w:style>
  <w:style w:type="character" w:styleId="707" w:customStyle="1">
    <w:name w:val="Header Char"/>
    <w:basedOn w:val="682"/>
    <w:uiPriority w:val="99"/>
  </w:style>
  <w:style w:type="character" w:styleId="708" w:customStyle="1">
    <w:name w:val="Caption Char"/>
    <w:uiPriority w:val="99"/>
  </w:style>
  <w:style w:type="character" w:styleId="709" w:customStyle="1">
    <w:name w:val="Footnote Text Char"/>
    <w:uiPriority w:val="99"/>
    <w:rPr>
      <w:sz w:val="18"/>
    </w:rPr>
  </w:style>
  <w:style w:type="character" w:styleId="710" w:customStyle="1">
    <w:name w:val="Endnote Text Char"/>
    <w:uiPriority w:val="99"/>
    <w:rPr>
      <w:sz w:val="20"/>
    </w:rPr>
  </w:style>
  <w:style w:type="paragraph" w:styleId="711">
    <w:name w:val="No Spacing"/>
    <w:uiPriority w:val="1"/>
    <w:qFormat/>
    <w:pPr>
      <w:spacing w:after="0" w:line="240" w:lineRule="auto"/>
    </w:pPr>
  </w:style>
  <w:style w:type="paragraph" w:styleId="712">
    <w:name w:val="Title"/>
    <w:basedOn w:val="672"/>
    <w:next w:val="672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 w:customStyle="1">
    <w:name w:val="Заголовок Знак"/>
    <w:basedOn w:val="682"/>
    <w:link w:val="712"/>
    <w:uiPriority w:val="10"/>
    <w:rPr>
      <w:sz w:val="48"/>
      <w:szCs w:val="48"/>
    </w:rPr>
  </w:style>
  <w:style w:type="paragraph" w:styleId="714">
    <w:name w:val="Subtitle"/>
    <w:basedOn w:val="672"/>
    <w:next w:val="672"/>
    <w:link w:val="715"/>
    <w:uiPriority w:val="11"/>
    <w:qFormat/>
    <w:pPr>
      <w:spacing w:before="200" w:after="200"/>
    </w:pPr>
  </w:style>
  <w:style w:type="character" w:styleId="715" w:customStyle="1">
    <w:name w:val="Подзаголовок Знак"/>
    <w:basedOn w:val="682"/>
    <w:link w:val="714"/>
    <w:uiPriority w:val="11"/>
    <w:rPr>
      <w:sz w:val="24"/>
      <w:szCs w:val="24"/>
    </w:rPr>
  </w:style>
  <w:style w:type="paragraph" w:styleId="716">
    <w:name w:val="Quote"/>
    <w:basedOn w:val="672"/>
    <w:next w:val="672"/>
    <w:link w:val="717"/>
    <w:uiPriority w:val="29"/>
    <w:qFormat/>
    <w:pPr>
      <w:ind w:left="720" w:right="720"/>
    </w:pPr>
    <w:rPr>
      <w:i/>
    </w:r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72"/>
    <w:next w:val="672"/>
    <w:link w:val="7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 w:customStyle="1">
    <w:name w:val="Выделенная цитата Знак"/>
    <w:link w:val="718"/>
    <w:uiPriority w:val="30"/>
    <w:rPr>
      <w:i/>
    </w:rPr>
  </w:style>
  <w:style w:type="paragraph" w:styleId="720">
    <w:name w:val="Header"/>
    <w:basedOn w:val="672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82"/>
    <w:link w:val="720"/>
    <w:uiPriority w:val="99"/>
  </w:style>
  <w:style w:type="paragraph" w:styleId="722">
    <w:name w:val="Footer"/>
    <w:basedOn w:val="672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link w:val="722"/>
    <w:uiPriority w:val="99"/>
  </w:style>
  <w:style w:type="character" w:styleId="724" w:customStyle="1">
    <w:name w:val="Footer Char"/>
    <w:basedOn w:val="682"/>
    <w:uiPriority w:val="99"/>
  </w:style>
  <w:style w:type="table" w:styleId="725" w:customStyle="1">
    <w:name w:val="Table Grid Light"/>
    <w:basedOn w:val="6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>
    <w:name w:val="Plain Table 1"/>
    <w:basedOn w:val="6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8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4" w:customStyle="1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5" w:customStyle="1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6" w:customStyle="1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7" w:customStyle="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8" w:customStyle="1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9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6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8" w:customStyle="1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9" w:customStyle="1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0" w:customStyle="1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1" w:customStyle="1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4" w:customStyle="1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5" w:customStyle="1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6" w:customStyle="1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7" w:customStyle="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8" w:customStyle="1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9" w:customStyle="1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0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7" w:customStyle="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8" w:customStyle="1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9" w:customStyle="1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0" w:customStyle="1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1" w:customStyle="1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2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1" w:customStyle="1">
    <w:name w:val="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2" w:customStyle="1">
    <w:name w:val="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4" w:customStyle="1">
    <w:name w:val="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 &amp; 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8" w:customStyle="1">
    <w:name w:val="Bordered &amp; 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9" w:customStyle="1">
    <w:name w:val="Bordered &amp; 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0" w:customStyle="1">
    <w:name w:val="Bordered &amp; 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1" w:customStyle="1">
    <w:name w:val="Bordered &amp; 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2" w:customStyle="1">
    <w:name w:val="Bordered &amp; 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3" w:customStyle="1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5" w:customStyle="1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6" w:customStyle="1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7" w:customStyle="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8" w:customStyle="1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9" w:customStyle="1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0">
    <w:name w:val="footnote text"/>
    <w:basedOn w:val="672"/>
    <w:link w:val="851"/>
    <w:uiPriority w:val="99"/>
    <w:semiHidden/>
    <w:unhideWhenUsed/>
    <w:pPr>
      <w:spacing w:after="40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basedOn w:val="682"/>
    <w:uiPriority w:val="99"/>
    <w:unhideWhenUsed/>
    <w:rPr>
      <w:vertAlign w:val="superscript"/>
    </w:rPr>
  </w:style>
  <w:style w:type="paragraph" w:styleId="853">
    <w:name w:val="endnote text"/>
    <w:basedOn w:val="672"/>
    <w:link w:val="854"/>
    <w:uiPriority w:val="99"/>
    <w:semiHidden/>
    <w:unhideWhenUsed/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682"/>
    <w:uiPriority w:val="99"/>
    <w:semiHidden/>
    <w:unhideWhenUsed/>
    <w:rPr>
      <w:vertAlign w:val="superscript"/>
    </w:rPr>
  </w:style>
  <w:style w:type="paragraph" w:styleId="856">
    <w:name w:val="toc 1"/>
    <w:basedOn w:val="672"/>
    <w:next w:val="672"/>
    <w:uiPriority w:val="39"/>
    <w:unhideWhenUsed/>
    <w:pPr>
      <w:spacing w:after="57"/>
    </w:pPr>
  </w:style>
  <w:style w:type="paragraph" w:styleId="857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58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59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60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61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62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63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64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72"/>
    <w:next w:val="672"/>
    <w:uiPriority w:val="99"/>
    <w:unhideWhenUsed/>
  </w:style>
  <w:style w:type="paragraph" w:styleId="867">
    <w:name w:val="Body Text"/>
    <w:basedOn w:val="672"/>
    <w:link w:val="86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68" w:customStyle="1">
    <w:name w:val="Основной текст Знак"/>
    <w:basedOn w:val="682"/>
    <w:link w:val="867"/>
    <w:rPr>
      <w:rFonts w:ascii="Calibri" w:hAnsi="Calibri" w:eastAsia="Calibri" w:cs="Times New Roman"/>
    </w:rPr>
  </w:style>
  <w:style w:type="paragraph" w:styleId="869">
    <w:name w:val="List Paragraph"/>
    <w:basedOn w:val="67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70">
    <w:name w:val="Hyperlink"/>
    <w:basedOn w:val="682"/>
    <w:uiPriority w:val="99"/>
    <w:unhideWhenUsed/>
    <w:rPr>
      <w:color w:val="0563c1" w:themeColor="hyperlink"/>
      <w:u w:val="single"/>
    </w:rPr>
  </w:style>
  <w:style w:type="table" w:styleId="871">
    <w:name w:val="Table Grid"/>
    <w:basedOn w:val="68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2">
    <w:name w:val="Caption"/>
    <w:basedOn w:val="672"/>
    <w:unhideWhenUsed/>
    <w:qFormat/>
    <w:pPr>
      <w:jc w:val="center"/>
    </w:pPr>
    <w:rPr>
      <w:b/>
      <w:sz w:val="28"/>
      <w:szCs w:val="20"/>
    </w:rPr>
  </w:style>
  <w:style w:type="paragraph" w:styleId="873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874">
    <w:name w:val="annotation reference"/>
    <w:basedOn w:val="682"/>
    <w:uiPriority w:val="99"/>
    <w:semiHidden/>
    <w:unhideWhenUsed/>
    <w:rPr>
      <w:sz w:val="16"/>
      <w:szCs w:val="16"/>
    </w:rPr>
  </w:style>
  <w:style w:type="paragraph" w:styleId="875">
    <w:name w:val="annotation text"/>
    <w:basedOn w:val="672"/>
    <w:link w:val="876"/>
    <w:uiPriority w:val="99"/>
    <w:semiHidden/>
    <w:unhideWhenUsed/>
    <w:rPr>
      <w:sz w:val="20"/>
      <w:szCs w:val="20"/>
    </w:rPr>
  </w:style>
  <w:style w:type="character" w:styleId="876" w:customStyle="1">
    <w:name w:val="Текст примечания Знак"/>
    <w:basedOn w:val="682"/>
    <w:link w:val="875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7">
    <w:name w:val="annotation subject"/>
    <w:basedOn w:val="875"/>
    <w:next w:val="875"/>
    <w:link w:val="878"/>
    <w:uiPriority w:val="99"/>
    <w:semiHidden/>
    <w:unhideWhenUsed/>
    <w:rPr>
      <w:b/>
      <w:bCs/>
    </w:rPr>
  </w:style>
  <w:style w:type="character" w:styleId="878" w:customStyle="1">
    <w:name w:val="Тема примечания Знак"/>
    <w:basedOn w:val="876"/>
    <w:link w:val="877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9">
    <w:name w:val="Balloon Text"/>
    <w:basedOn w:val="672"/>
    <w:link w:val="88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0" w:customStyle="1">
    <w:name w:val="Текст выноски Знак"/>
    <w:basedOn w:val="682"/>
    <w:link w:val="87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table" w:styleId="88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2" w:customStyle="1">
    <w:name w:val="Table Paragraph"/>
    <w:basedOn w:val="672"/>
    <w:uiPriority w:val="1"/>
    <w:qFormat/>
    <w:pPr>
      <w:widowControl w:val="off"/>
    </w:pPr>
    <w:rPr>
      <w:rFonts w:ascii="Calibri" w:hAnsi="Calibri" w:eastAsia="Calibri" w:cs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6</cp:revision>
  <dcterms:created xsi:type="dcterms:W3CDTF">2023-09-12T09:58:00Z</dcterms:created>
  <dcterms:modified xsi:type="dcterms:W3CDTF">2023-10-03T16:09:36Z</dcterms:modified>
</cp:coreProperties>
</file>